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21F" w:rsidRPr="0034121F" w:rsidRDefault="0034121F" w:rsidP="0034121F">
      <w:pPr>
        <w:pStyle w:val="CRCoverPage"/>
        <w:tabs>
          <w:tab w:val="right" w:pos="9639"/>
        </w:tabs>
        <w:spacing w:after="0"/>
        <w:rPr>
          <w:b/>
          <w:noProof/>
          <w:sz w:val="24"/>
          <w:lang w:val="de-DE"/>
        </w:rPr>
      </w:pPr>
      <w:r w:rsidRPr="0034121F">
        <w:rPr>
          <w:b/>
          <w:noProof/>
          <w:sz w:val="24"/>
          <w:lang w:val="de-DE"/>
        </w:rPr>
        <w:t>3GPP TSG-</w:t>
      </w:r>
      <w:r>
        <w:rPr>
          <w:b/>
          <w:noProof/>
          <w:sz w:val="24"/>
          <w:lang w:val="de-DE"/>
        </w:rPr>
        <w:t>SA</w:t>
      </w:r>
      <w:r w:rsidRPr="0034121F">
        <w:rPr>
          <w:b/>
          <w:noProof/>
          <w:sz w:val="24"/>
          <w:lang w:val="de-DE"/>
        </w:rPr>
        <w:t xml:space="preserve"> #89e</w:t>
      </w:r>
      <w:r w:rsidRPr="0034121F">
        <w:rPr>
          <w:b/>
          <w:noProof/>
          <w:sz w:val="24"/>
          <w:lang w:val="de-DE"/>
        </w:rPr>
        <w:tab/>
      </w:r>
      <w:r>
        <w:rPr>
          <w:b/>
          <w:i/>
          <w:noProof/>
          <w:sz w:val="28"/>
          <w:szCs w:val="28"/>
          <w:lang w:val="de-DE"/>
        </w:rPr>
        <w:t>S</w:t>
      </w:r>
      <w:r w:rsidRPr="0034121F">
        <w:rPr>
          <w:b/>
          <w:i/>
          <w:noProof/>
          <w:sz w:val="28"/>
          <w:szCs w:val="28"/>
          <w:lang w:val="de-DE"/>
        </w:rPr>
        <w:t>P-20</w:t>
      </w:r>
      <w:r>
        <w:rPr>
          <w:b/>
          <w:i/>
          <w:noProof/>
          <w:sz w:val="28"/>
          <w:szCs w:val="28"/>
          <w:lang w:val="de-DE"/>
        </w:rPr>
        <w:t>0657</w:t>
      </w:r>
    </w:p>
    <w:p w:rsidR="0034121F" w:rsidRDefault="0034121F" w:rsidP="0034121F">
      <w:pPr>
        <w:pStyle w:val="CRCoverPage"/>
        <w:tabs>
          <w:tab w:val="right" w:pos="9639"/>
        </w:tabs>
        <w:spacing w:after="0"/>
        <w:rPr>
          <w:b/>
          <w:noProof/>
          <w:sz w:val="24"/>
        </w:rPr>
      </w:pPr>
      <w:r>
        <w:rPr>
          <w:b/>
          <w:noProof/>
          <w:sz w:val="24"/>
        </w:rPr>
        <w:t>Electronic Meeting, 15</w:t>
      </w:r>
      <w:r w:rsidRPr="0034121F">
        <w:rPr>
          <w:b/>
          <w:noProof/>
          <w:sz w:val="24"/>
        </w:rPr>
        <w:t xml:space="preserve"> - 18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493C" w:rsidP="00E13F3D">
            <w:pPr>
              <w:pStyle w:val="CRCoverPage"/>
              <w:spacing w:after="0"/>
              <w:jc w:val="right"/>
              <w:rPr>
                <w:b/>
                <w:noProof/>
                <w:sz w:val="28"/>
              </w:rPr>
            </w:pPr>
            <w:r>
              <w:rPr>
                <w:b/>
                <w:noProof/>
                <w:sz w:val="28"/>
              </w:rPr>
              <w:t>21.900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93C" w:rsidP="00D5493C">
            <w:pPr>
              <w:pStyle w:val="CRCoverPage"/>
              <w:spacing w:after="0"/>
              <w:rPr>
                <w:noProof/>
              </w:rPr>
            </w:pPr>
            <w:r>
              <w:rPr>
                <w:b/>
                <w:noProof/>
                <w:sz w:val="28"/>
              </w:rPr>
              <w:t>0064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493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493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1071">
            <w:pPr>
              <w:pStyle w:val="CRCoverPage"/>
              <w:spacing w:after="0"/>
              <w:ind w:left="100"/>
              <w:rPr>
                <w:noProof/>
              </w:rPr>
            </w:pPr>
            <w:r w:rsidRPr="00F454DB">
              <w:t>Relaxation of mini-WID requirement for Cat.B/C TEI CRs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1071">
            <w:pPr>
              <w:pStyle w:val="CRCoverPage"/>
              <w:spacing w:after="0"/>
              <w:ind w:left="100"/>
              <w:rPr>
                <w:noProof/>
              </w:rPr>
            </w:pP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1071" w:rsidP="00547111">
            <w:pPr>
              <w:pStyle w:val="CRCoverPage"/>
              <w:spacing w:after="0"/>
              <w:ind w:left="100"/>
              <w:rPr>
                <w:noProof/>
              </w:rPr>
            </w:pPr>
            <w:r>
              <w:rPr>
                <w:noProof/>
              </w:rPr>
              <w:t>NEC on behalf or TSG 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107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1071" w:rsidP="00BE1071">
            <w:pPr>
              <w:pStyle w:val="CRCoverPage"/>
              <w:spacing w:after="0"/>
              <w:ind w:left="100"/>
              <w:rPr>
                <w:noProof/>
              </w:rPr>
            </w:pPr>
            <w:r>
              <w:rPr>
                <w:noProof/>
              </w:rPr>
              <w:t>2020-09</w:t>
            </w:r>
            <w:r w:rsidR="001C605A">
              <w:rPr>
                <w:noProof/>
              </w:rPr>
              <w:t>-</w:t>
            </w:r>
            <w:r>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1071"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1071" w:rsidP="00BE1071">
            <w:pPr>
              <w:pStyle w:val="CRCoverPage"/>
              <w:spacing w:after="0"/>
              <w:ind w:left="100"/>
              <w:rPr>
                <w:noProof/>
              </w:rPr>
            </w:pPr>
            <w:r>
              <w:rPr>
                <w:noProof/>
              </w:rPr>
              <w:t>Rel-16</w:t>
            </w:r>
            <w:r w:rsidR="00CC16A1">
              <w:rPr>
                <w:noProof/>
              </w:rPr>
              <w:fldChar w:fldCharType="begin"/>
            </w:r>
            <w:r w:rsidR="00CC16A1">
              <w:rPr>
                <w:noProof/>
              </w:rPr>
              <w:instrText xml:space="preserve"> DOCPROPERTY  Release  \* MERGEFORMAT </w:instrText>
            </w:r>
            <w:r w:rsidR="00CC16A1">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96145" w:rsidTr="00547111">
        <w:tc>
          <w:tcPr>
            <w:tcW w:w="2694" w:type="dxa"/>
            <w:gridSpan w:val="2"/>
            <w:tcBorders>
              <w:top w:val="single" w:sz="4" w:space="0" w:color="auto"/>
              <w:left w:val="single" w:sz="4" w:space="0" w:color="auto"/>
            </w:tcBorders>
          </w:tcPr>
          <w:p w:rsidR="00D96145" w:rsidRDefault="00D96145" w:rsidP="00D96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145" w:rsidRDefault="00D96145" w:rsidP="009702C1">
            <w:pPr>
              <w:pStyle w:val="CRCoverPage"/>
              <w:spacing w:after="0"/>
              <w:ind w:left="100"/>
              <w:rPr>
                <w:noProof/>
              </w:rPr>
            </w:pPr>
            <w:r>
              <w:rPr>
                <w:rFonts w:cs="Arial"/>
                <w:color w:val="000000"/>
                <w:sz w:val="18"/>
                <w:szCs w:val="18"/>
              </w:rPr>
              <w:t>During d</w:t>
            </w:r>
            <w:r w:rsidR="009702C1">
              <w:rPr>
                <w:rFonts w:cs="Arial"/>
                <w:color w:val="000000"/>
                <w:sz w:val="18"/>
                <w:szCs w:val="18"/>
              </w:rPr>
              <w:t xml:space="preserve">iscussions of TEI handling, TSG </w:t>
            </w:r>
            <w:r>
              <w:rPr>
                <w:rFonts w:cs="Arial"/>
                <w:color w:val="000000"/>
                <w:sz w:val="18"/>
                <w:szCs w:val="18"/>
              </w:rPr>
              <w:t xml:space="preserve">RAN decided to apply </w:t>
            </w:r>
            <w:r w:rsidR="009702C1">
              <w:rPr>
                <w:rFonts w:cs="Arial"/>
                <w:color w:val="000000"/>
                <w:sz w:val="18"/>
                <w:szCs w:val="18"/>
              </w:rPr>
              <w:t>WG-</w:t>
            </w:r>
            <w:r>
              <w:rPr>
                <w:rFonts w:cs="Arial"/>
                <w:color w:val="000000"/>
                <w:sz w:val="18"/>
                <w:szCs w:val="18"/>
              </w:rPr>
              <w:t>specific procedures to limit the number</w:t>
            </w:r>
            <w:r w:rsidR="009702C1">
              <w:rPr>
                <w:rFonts w:cs="Arial"/>
                <w:color w:val="000000"/>
                <w:sz w:val="18"/>
                <w:szCs w:val="18"/>
              </w:rPr>
              <w:t xml:space="preserve"> of TEI items at the WG level. As a consequence, TSG RAN </w:t>
            </w:r>
            <w:r>
              <w:rPr>
                <w:rFonts w:cs="Arial"/>
                <w:color w:val="000000"/>
                <w:sz w:val="18"/>
                <w:szCs w:val="18"/>
              </w:rPr>
              <w:t xml:space="preserve">decided </w:t>
            </w:r>
            <w:r w:rsidRPr="009702C1">
              <w:rPr>
                <w:rFonts w:cs="Arial"/>
                <w:b/>
                <w:color w:val="000000"/>
                <w:sz w:val="18"/>
                <w:szCs w:val="18"/>
              </w:rPr>
              <w:t>not</w:t>
            </w:r>
            <w:r>
              <w:rPr>
                <w:rFonts w:cs="Arial"/>
                <w:color w:val="000000"/>
                <w:sz w:val="18"/>
                <w:szCs w:val="18"/>
              </w:rPr>
              <w:t xml:space="preserve"> to appl</w:t>
            </w:r>
            <w:r w:rsidR="009702C1">
              <w:rPr>
                <w:rFonts w:cs="Arial"/>
                <w:color w:val="000000"/>
                <w:sz w:val="18"/>
                <w:szCs w:val="18"/>
              </w:rPr>
              <w:t>y the "mini-WID" procedure for C</w:t>
            </w:r>
            <w:r>
              <w:rPr>
                <w:rFonts w:cs="Arial"/>
                <w:color w:val="000000"/>
                <w:sz w:val="18"/>
                <w:szCs w:val="18"/>
              </w:rPr>
              <w:t>at B/C TEI CRs</w:t>
            </w:r>
            <w:r w:rsidR="009702C1">
              <w:rPr>
                <w:rFonts w:cs="Arial"/>
                <w:color w:val="000000"/>
                <w:sz w:val="18"/>
                <w:szCs w:val="18"/>
              </w:rPr>
              <w:t xml:space="preserve"> that had been introduced into TR 21.900 by SP-190270</w:t>
            </w:r>
            <w:r>
              <w:rPr>
                <w:rFonts w:cs="Arial"/>
                <w:color w:val="000000"/>
                <w:sz w:val="18"/>
                <w:szCs w:val="18"/>
              </w:rPr>
              <w:t>.</w:t>
            </w:r>
          </w:p>
        </w:tc>
      </w:tr>
      <w:tr w:rsidR="00D96145" w:rsidTr="00547111">
        <w:tc>
          <w:tcPr>
            <w:tcW w:w="2694" w:type="dxa"/>
            <w:gridSpan w:val="2"/>
            <w:tcBorders>
              <w:left w:val="single" w:sz="4" w:space="0" w:color="auto"/>
            </w:tcBorders>
          </w:tcPr>
          <w:p w:rsidR="00D96145" w:rsidRDefault="00D96145" w:rsidP="00D96145">
            <w:pPr>
              <w:pStyle w:val="CRCoverPage"/>
              <w:spacing w:after="0"/>
              <w:rPr>
                <w:b/>
                <w:i/>
                <w:noProof/>
                <w:sz w:val="8"/>
                <w:szCs w:val="8"/>
              </w:rPr>
            </w:pPr>
          </w:p>
        </w:tc>
        <w:tc>
          <w:tcPr>
            <w:tcW w:w="6946" w:type="dxa"/>
            <w:gridSpan w:val="9"/>
            <w:tcBorders>
              <w:right w:val="single" w:sz="4" w:space="0" w:color="auto"/>
            </w:tcBorders>
          </w:tcPr>
          <w:p w:rsidR="00D96145" w:rsidRDefault="00D96145" w:rsidP="00D96145">
            <w:pPr>
              <w:pStyle w:val="CRCoverPage"/>
              <w:spacing w:after="0"/>
              <w:rPr>
                <w:noProof/>
                <w:sz w:val="8"/>
                <w:szCs w:val="8"/>
              </w:rPr>
            </w:pPr>
          </w:p>
        </w:tc>
      </w:tr>
      <w:tr w:rsidR="00D96145" w:rsidTr="00547111">
        <w:tc>
          <w:tcPr>
            <w:tcW w:w="2694" w:type="dxa"/>
            <w:gridSpan w:val="2"/>
            <w:tcBorders>
              <w:left w:val="single" w:sz="4" w:space="0" w:color="auto"/>
            </w:tcBorders>
          </w:tcPr>
          <w:p w:rsidR="00D96145" w:rsidRDefault="00D96145" w:rsidP="00D96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145" w:rsidRDefault="009702C1" w:rsidP="00FD008F">
            <w:pPr>
              <w:pStyle w:val="CRCoverPage"/>
              <w:spacing w:after="0"/>
              <w:ind w:left="100"/>
              <w:rPr>
                <w:noProof/>
              </w:rPr>
            </w:pPr>
            <w:r>
              <w:rPr>
                <w:rFonts w:cs="Arial"/>
                <w:color w:val="000000"/>
                <w:sz w:val="18"/>
                <w:szCs w:val="18"/>
              </w:rPr>
              <w:t>Restricts</w:t>
            </w:r>
            <w:r w:rsidR="00D96145">
              <w:rPr>
                <w:rFonts w:cs="Arial"/>
                <w:color w:val="000000"/>
                <w:sz w:val="18"/>
                <w:szCs w:val="18"/>
              </w:rPr>
              <w:t xml:space="preserve"> the requirement to provide a WID for </w:t>
            </w:r>
            <w:r>
              <w:rPr>
                <w:rFonts w:cs="Arial"/>
                <w:color w:val="000000"/>
                <w:sz w:val="18"/>
                <w:szCs w:val="18"/>
              </w:rPr>
              <w:t>Cat.</w:t>
            </w:r>
            <w:r w:rsidR="00D96145">
              <w:rPr>
                <w:rFonts w:cs="Arial"/>
                <w:color w:val="000000"/>
                <w:sz w:val="18"/>
                <w:szCs w:val="18"/>
              </w:rPr>
              <w:t xml:space="preserve"> B/C </w:t>
            </w:r>
            <w:r>
              <w:rPr>
                <w:rFonts w:cs="Arial"/>
                <w:color w:val="000000"/>
                <w:sz w:val="18"/>
                <w:szCs w:val="18"/>
              </w:rPr>
              <w:t xml:space="preserve">TEI CRs </w:t>
            </w:r>
            <w:r w:rsidR="00FD008F">
              <w:rPr>
                <w:rFonts w:cs="Arial"/>
                <w:color w:val="000000"/>
                <w:sz w:val="18"/>
                <w:szCs w:val="18"/>
              </w:rPr>
              <w:t>in such a way that it</w:t>
            </w:r>
            <w:r>
              <w:rPr>
                <w:rFonts w:cs="Arial"/>
                <w:color w:val="000000"/>
                <w:sz w:val="18"/>
                <w:szCs w:val="18"/>
              </w:rPr>
              <w:t xml:space="preserve"> </w:t>
            </w:r>
            <w:r w:rsidR="00FD008F">
              <w:rPr>
                <w:rFonts w:cs="Arial"/>
                <w:color w:val="000000"/>
                <w:sz w:val="18"/>
                <w:szCs w:val="18"/>
              </w:rPr>
              <w:t xml:space="preserve">applies only to </w:t>
            </w:r>
            <w:r>
              <w:rPr>
                <w:rFonts w:cs="Arial"/>
                <w:color w:val="000000"/>
                <w:sz w:val="18"/>
                <w:szCs w:val="18"/>
              </w:rPr>
              <w:t>TSGs that have not agreed</w:t>
            </w:r>
            <w:r w:rsidR="00BD48E4">
              <w:rPr>
                <w:rFonts w:cs="Arial"/>
                <w:color w:val="000000"/>
                <w:sz w:val="18"/>
                <w:szCs w:val="18"/>
              </w:rPr>
              <w:t xml:space="preserve"> on</w:t>
            </w:r>
            <w:r>
              <w:rPr>
                <w:rFonts w:cs="Arial"/>
                <w:color w:val="000000"/>
                <w:sz w:val="18"/>
                <w:szCs w:val="18"/>
              </w:rPr>
              <w:t xml:space="preserve"> an alternative process</w:t>
            </w:r>
            <w:r w:rsidR="00D96145">
              <w:rPr>
                <w:rFonts w:cs="Arial"/>
                <w:color w:val="000000"/>
                <w:sz w:val="18"/>
                <w:szCs w:val="18"/>
              </w:rPr>
              <w:t>.</w:t>
            </w:r>
          </w:p>
        </w:tc>
      </w:tr>
      <w:tr w:rsidR="00D96145" w:rsidTr="00547111">
        <w:tc>
          <w:tcPr>
            <w:tcW w:w="2694" w:type="dxa"/>
            <w:gridSpan w:val="2"/>
            <w:tcBorders>
              <w:left w:val="single" w:sz="4" w:space="0" w:color="auto"/>
            </w:tcBorders>
          </w:tcPr>
          <w:p w:rsidR="00D96145" w:rsidRDefault="00D96145" w:rsidP="00D96145">
            <w:pPr>
              <w:pStyle w:val="CRCoverPage"/>
              <w:spacing w:after="0"/>
              <w:rPr>
                <w:b/>
                <w:i/>
                <w:noProof/>
                <w:sz w:val="8"/>
                <w:szCs w:val="8"/>
              </w:rPr>
            </w:pPr>
            <w:bookmarkStart w:id="2" w:name="_GoBack"/>
          </w:p>
        </w:tc>
        <w:tc>
          <w:tcPr>
            <w:tcW w:w="6946" w:type="dxa"/>
            <w:gridSpan w:val="9"/>
            <w:tcBorders>
              <w:right w:val="single" w:sz="4" w:space="0" w:color="auto"/>
            </w:tcBorders>
          </w:tcPr>
          <w:p w:rsidR="00D96145" w:rsidRDefault="00D96145" w:rsidP="00D96145">
            <w:pPr>
              <w:pStyle w:val="CRCoverPage"/>
              <w:spacing w:after="0"/>
              <w:rPr>
                <w:noProof/>
                <w:sz w:val="8"/>
                <w:szCs w:val="8"/>
              </w:rPr>
            </w:pPr>
          </w:p>
        </w:tc>
      </w:tr>
      <w:bookmarkEnd w:id="2"/>
      <w:tr w:rsidR="00D96145" w:rsidTr="00547111">
        <w:tc>
          <w:tcPr>
            <w:tcW w:w="2694" w:type="dxa"/>
            <w:gridSpan w:val="2"/>
            <w:tcBorders>
              <w:left w:val="single" w:sz="4" w:space="0" w:color="auto"/>
              <w:bottom w:val="single" w:sz="4" w:space="0" w:color="auto"/>
            </w:tcBorders>
          </w:tcPr>
          <w:p w:rsidR="00D96145" w:rsidRDefault="00D96145" w:rsidP="00D96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145" w:rsidRDefault="00D96145" w:rsidP="009702C1">
            <w:pPr>
              <w:pStyle w:val="CRCoverPage"/>
              <w:spacing w:after="0"/>
              <w:ind w:left="100"/>
              <w:rPr>
                <w:noProof/>
              </w:rPr>
            </w:pPr>
            <w:r>
              <w:rPr>
                <w:noProof/>
                <w:sz w:val="18"/>
                <w:szCs w:val="18"/>
              </w:rPr>
              <w:t xml:space="preserve">Mismatch between </w:t>
            </w:r>
            <w:r w:rsidR="009702C1">
              <w:rPr>
                <w:noProof/>
                <w:sz w:val="18"/>
                <w:szCs w:val="18"/>
              </w:rPr>
              <w:t xml:space="preserve">actual TSG </w:t>
            </w:r>
            <w:r>
              <w:rPr>
                <w:noProof/>
                <w:sz w:val="18"/>
                <w:szCs w:val="18"/>
              </w:rPr>
              <w:t xml:space="preserve">RAN </w:t>
            </w:r>
            <w:r w:rsidR="009702C1">
              <w:rPr>
                <w:noProof/>
                <w:sz w:val="18"/>
                <w:szCs w:val="18"/>
              </w:rPr>
              <w:t xml:space="preserve">handling of </w:t>
            </w:r>
            <w:r>
              <w:rPr>
                <w:noProof/>
                <w:sz w:val="18"/>
                <w:szCs w:val="18"/>
              </w:rPr>
              <w:t>TEI and the working methods.</w:t>
            </w:r>
          </w:p>
        </w:tc>
      </w:tr>
      <w:tr w:rsidR="00D96145" w:rsidTr="00547111">
        <w:tc>
          <w:tcPr>
            <w:tcW w:w="2694" w:type="dxa"/>
            <w:gridSpan w:val="2"/>
          </w:tcPr>
          <w:p w:rsidR="00D96145" w:rsidRDefault="00D96145" w:rsidP="00D96145">
            <w:pPr>
              <w:pStyle w:val="CRCoverPage"/>
              <w:spacing w:after="0"/>
              <w:rPr>
                <w:b/>
                <w:i/>
                <w:noProof/>
                <w:sz w:val="8"/>
                <w:szCs w:val="8"/>
              </w:rPr>
            </w:pPr>
          </w:p>
        </w:tc>
        <w:tc>
          <w:tcPr>
            <w:tcW w:w="6946" w:type="dxa"/>
            <w:gridSpan w:val="9"/>
          </w:tcPr>
          <w:p w:rsidR="00D96145" w:rsidRDefault="00D96145" w:rsidP="00D96145">
            <w:pPr>
              <w:pStyle w:val="CRCoverPage"/>
              <w:spacing w:after="0"/>
              <w:rPr>
                <w:noProof/>
                <w:sz w:val="8"/>
                <w:szCs w:val="8"/>
              </w:rPr>
            </w:pPr>
          </w:p>
        </w:tc>
      </w:tr>
      <w:tr w:rsidR="00D96145" w:rsidTr="00547111">
        <w:tc>
          <w:tcPr>
            <w:tcW w:w="2694" w:type="dxa"/>
            <w:gridSpan w:val="2"/>
            <w:tcBorders>
              <w:top w:val="single" w:sz="4" w:space="0" w:color="auto"/>
              <w:left w:val="single" w:sz="4" w:space="0" w:color="auto"/>
            </w:tcBorders>
          </w:tcPr>
          <w:p w:rsidR="00D96145" w:rsidRDefault="00D96145" w:rsidP="00D96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6145" w:rsidRDefault="00D96145" w:rsidP="00D96145">
            <w:pPr>
              <w:pStyle w:val="CRCoverPage"/>
              <w:spacing w:after="0"/>
              <w:ind w:left="100"/>
              <w:rPr>
                <w:noProof/>
              </w:rPr>
            </w:pPr>
            <w:r>
              <w:rPr>
                <w:noProof/>
              </w:rPr>
              <w:t>6.2</w:t>
            </w:r>
          </w:p>
        </w:tc>
      </w:tr>
      <w:tr w:rsidR="00D96145" w:rsidTr="00547111">
        <w:tc>
          <w:tcPr>
            <w:tcW w:w="2694" w:type="dxa"/>
            <w:gridSpan w:val="2"/>
            <w:tcBorders>
              <w:left w:val="single" w:sz="4" w:space="0" w:color="auto"/>
            </w:tcBorders>
          </w:tcPr>
          <w:p w:rsidR="00D96145" w:rsidRDefault="00D96145" w:rsidP="00D96145">
            <w:pPr>
              <w:pStyle w:val="CRCoverPage"/>
              <w:spacing w:after="0"/>
              <w:rPr>
                <w:b/>
                <w:i/>
                <w:noProof/>
                <w:sz w:val="8"/>
                <w:szCs w:val="8"/>
              </w:rPr>
            </w:pPr>
          </w:p>
        </w:tc>
        <w:tc>
          <w:tcPr>
            <w:tcW w:w="6946" w:type="dxa"/>
            <w:gridSpan w:val="9"/>
            <w:tcBorders>
              <w:right w:val="single" w:sz="4" w:space="0" w:color="auto"/>
            </w:tcBorders>
          </w:tcPr>
          <w:p w:rsidR="00D96145" w:rsidRDefault="00D96145" w:rsidP="00D96145">
            <w:pPr>
              <w:pStyle w:val="CRCoverPage"/>
              <w:spacing w:after="0"/>
              <w:rPr>
                <w:noProof/>
                <w:sz w:val="8"/>
                <w:szCs w:val="8"/>
              </w:rPr>
            </w:pPr>
          </w:p>
        </w:tc>
      </w:tr>
      <w:tr w:rsidR="00D96145" w:rsidTr="00547111">
        <w:tc>
          <w:tcPr>
            <w:tcW w:w="2694" w:type="dxa"/>
            <w:gridSpan w:val="2"/>
            <w:tcBorders>
              <w:left w:val="single" w:sz="4" w:space="0" w:color="auto"/>
            </w:tcBorders>
          </w:tcPr>
          <w:p w:rsidR="00D96145" w:rsidRDefault="00D96145" w:rsidP="00D96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6145" w:rsidRDefault="00D96145" w:rsidP="00D96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6145" w:rsidRDefault="00D96145" w:rsidP="00D96145">
            <w:pPr>
              <w:pStyle w:val="CRCoverPage"/>
              <w:spacing w:after="0"/>
              <w:jc w:val="center"/>
              <w:rPr>
                <w:b/>
                <w:caps/>
                <w:noProof/>
              </w:rPr>
            </w:pPr>
            <w:r>
              <w:rPr>
                <w:b/>
                <w:caps/>
                <w:noProof/>
              </w:rPr>
              <w:t>N</w:t>
            </w:r>
          </w:p>
        </w:tc>
        <w:tc>
          <w:tcPr>
            <w:tcW w:w="2977" w:type="dxa"/>
            <w:gridSpan w:val="4"/>
          </w:tcPr>
          <w:p w:rsidR="00D96145" w:rsidRDefault="00D96145" w:rsidP="00D961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96145" w:rsidRDefault="00D96145" w:rsidP="00D96145">
            <w:pPr>
              <w:pStyle w:val="CRCoverPage"/>
              <w:spacing w:after="0"/>
              <w:ind w:left="99"/>
              <w:rPr>
                <w:noProof/>
              </w:rPr>
            </w:pPr>
          </w:p>
        </w:tc>
      </w:tr>
      <w:tr w:rsidR="00D96145" w:rsidTr="00547111">
        <w:tc>
          <w:tcPr>
            <w:tcW w:w="2694" w:type="dxa"/>
            <w:gridSpan w:val="2"/>
            <w:tcBorders>
              <w:left w:val="single" w:sz="4" w:space="0" w:color="auto"/>
            </w:tcBorders>
          </w:tcPr>
          <w:p w:rsidR="00D96145" w:rsidRDefault="00D96145" w:rsidP="00D96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6145" w:rsidRDefault="00D96145" w:rsidP="00D9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145" w:rsidRDefault="00D96145" w:rsidP="00D96145">
            <w:pPr>
              <w:pStyle w:val="CRCoverPage"/>
              <w:spacing w:after="0"/>
              <w:jc w:val="center"/>
              <w:rPr>
                <w:b/>
                <w:caps/>
                <w:noProof/>
              </w:rPr>
            </w:pPr>
            <w:r>
              <w:rPr>
                <w:b/>
                <w:caps/>
                <w:noProof/>
              </w:rPr>
              <w:t>X</w:t>
            </w:r>
          </w:p>
        </w:tc>
        <w:tc>
          <w:tcPr>
            <w:tcW w:w="2977" w:type="dxa"/>
            <w:gridSpan w:val="4"/>
          </w:tcPr>
          <w:p w:rsidR="00D96145" w:rsidRDefault="00D96145" w:rsidP="00D96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96145" w:rsidRDefault="00D96145" w:rsidP="00D96145">
            <w:pPr>
              <w:pStyle w:val="CRCoverPage"/>
              <w:spacing w:after="0"/>
              <w:ind w:left="99"/>
              <w:rPr>
                <w:noProof/>
              </w:rPr>
            </w:pPr>
            <w:r>
              <w:rPr>
                <w:noProof/>
              </w:rPr>
              <w:t xml:space="preserve">TS/TR ... CR ... </w:t>
            </w:r>
          </w:p>
        </w:tc>
      </w:tr>
      <w:tr w:rsidR="00D96145" w:rsidTr="00547111">
        <w:tc>
          <w:tcPr>
            <w:tcW w:w="2694" w:type="dxa"/>
            <w:gridSpan w:val="2"/>
            <w:tcBorders>
              <w:left w:val="single" w:sz="4" w:space="0" w:color="auto"/>
            </w:tcBorders>
          </w:tcPr>
          <w:p w:rsidR="00D96145" w:rsidRDefault="00D96145" w:rsidP="00D96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6145" w:rsidRDefault="00D96145" w:rsidP="00D9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145" w:rsidRDefault="00D96145" w:rsidP="00D96145">
            <w:pPr>
              <w:pStyle w:val="CRCoverPage"/>
              <w:spacing w:after="0"/>
              <w:jc w:val="center"/>
              <w:rPr>
                <w:b/>
                <w:caps/>
                <w:noProof/>
              </w:rPr>
            </w:pPr>
            <w:r>
              <w:rPr>
                <w:b/>
                <w:caps/>
                <w:noProof/>
              </w:rPr>
              <w:t>X</w:t>
            </w:r>
          </w:p>
        </w:tc>
        <w:tc>
          <w:tcPr>
            <w:tcW w:w="2977" w:type="dxa"/>
            <w:gridSpan w:val="4"/>
          </w:tcPr>
          <w:p w:rsidR="00D96145" w:rsidRDefault="00D96145" w:rsidP="00D96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96145" w:rsidRDefault="00D96145" w:rsidP="00D96145">
            <w:pPr>
              <w:pStyle w:val="CRCoverPage"/>
              <w:spacing w:after="0"/>
              <w:ind w:left="99"/>
              <w:rPr>
                <w:noProof/>
              </w:rPr>
            </w:pPr>
            <w:r>
              <w:rPr>
                <w:noProof/>
              </w:rPr>
              <w:t xml:space="preserve">TS/TR ... CR ... </w:t>
            </w:r>
          </w:p>
        </w:tc>
      </w:tr>
      <w:tr w:rsidR="00D96145" w:rsidTr="00547111">
        <w:tc>
          <w:tcPr>
            <w:tcW w:w="2694" w:type="dxa"/>
            <w:gridSpan w:val="2"/>
            <w:tcBorders>
              <w:left w:val="single" w:sz="4" w:space="0" w:color="auto"/>
            </w:tcBorders>
          </w:tcPr>
          <w:p w:rsidR="00D96145" w:rsidRDefault="00D96145" w:rsidP="00D96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6145" w:rsidRDefault="00D96145" w:rsidP="00D9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145" w:rsidRDefault="00D96145" w:rsidP="00D96145">
            <w:pPr>
              <w:pStyle w:val="CRCoverPage"/>
              <w:spacing w:after="0"/>
              <w:jc w:val="center"/>
              <w:rPr>
                <w:b/>
                <w:caps/>
                <w:noProof/>
              </w:rPr>
            </w:pPr>
            <w:r>
              <w:rPr>
                <w:b/>
                <w:caps/>
                <w:noProof/>
              </w:rPr>
              <w:t>X</w:t>
            </w:r>
          </w:p>
        </w:tc>
        <w:tc>
          <w:tcPr>
            <w:tcW w:w="2977" w:type="dxa"/>
            <w:gridSpan w:val="4"/>
          </w:tcPr>
          <w:p w:rsidR="00D96145" w:rsidRDefault="00D96145" w:rsidP="00D96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96145" w:rsidRDefault="00D96145" w:rsidP="00D96145">
            <w:pPr>
              <w:pStyle w:val="CRCoverPage"/>
              <w:spacing w:after="0"/>
              <w:ind w:left="99"/>
              <w:rPr>
                <w:noProof/>
              </w:rPr>
            </w:pPr>
            <w:r>
              <w:rPr>
                <w:noProof/>
              </w:rPr>
              <w:t xml:space="preserve">TS/TR ... CR ... </w:t>
            </w:r>
          </w:p>
        </w:tc>
      </w:tr>
      <w:tr w:rsidR="00D96145" w:rsidTr="008863B9">
        <w:tc>
          <w:tcPr>
            <w:tcW w:w="2694" w:type="dxa"/>
            <w:gridSpan w:val="2"/>
            <w:tcBorders>
              <w:left w:val="single" w:sz="4" w:space="0" w:color="auto"/>
            </w:tcBorders>
          </w:tcPr>
          <w:p w:rsidR="00D96145" w:rsidRDefault="00D96145" w:rsidP="00D96145">
            <w:pPr>
              <w:pStyle w:val="CRCoverPage"/>
              <w:spacing w:after="0"/>
              <w:rPr>
                <w:b/>
                <w:i/>
                <w:noProof/>
              </w:rPr>
            </w:pPr>
          </w:p>
        </w:tc>
        <w:tc>
          <w:tcPr>
            <w:tcW w:w="6946" w:type="dxa"/>
            <w:gridSpan w:val="9"/>
            <w:tcBorders>
              <w:right w:val="single" w:sz="4" w:space="0" w:color="auto"/>
            </w:tcBorders>
          </w:tcPr>
          <w:p w:rsidR="00D96145" w:rsidRDefault="00D96145" w:rsidP="00D96145">
            <w:pPr>
              <w:pStyle w:val="CRCoverPage"/>
              <w:spacing w:after="0"/>
              <w:rPr>
                <w:noProof/>
              </w:rPr>
            </w:pPr>
          </w:p>
        </w:tc>
      </w:tr>
      <w:tr w:rsidR="00D96145" w:rsidTr="008863B9">
        <w:tc>
          <w:tcPr>
            <w:tcW w:w="2694" w:type="dxa"/>
            <w:gridSpan w:val="2"/>
            <w:tcBorders>
              <w:left w:val="single" w:sz="4" w:space="0" w:color="auto"/>
              <w:bottom w:val="single" w:sz="4" w:space="0" w:color="auto"/>
            </w:tcBorders>
          </w:tcPr>
          <w:p w:rsidR="00D96145" w:rsidRDefault="00D96145" w:rsidP="00D96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96145" w:rsidRDefault="00D96145" w:rsidP="00D96145">
            <w:pPr>
              <w:pStyle w:val="CRCoverPage"/>
              <w:spacing w:after="0"/>
              <w:ind w:left="100"/>
              <w:rPr>
                <w:noProof/>
              </w:rPr>
            </w:pPr>
          </w:p>
        </w:tc>
      </w:tr>
      <w:tr w:rsidR="00D96145" w:rsidRPr="008863B9" w:rsidTr="008863B9">
        <w:tc>
          <w:tcPr>
            <w:tcW w:w="2694" w:type="dxa"/>
            <w:gridSpan w:val="2"/>
            <w:tcBorders>
              <w:top w:val="single" w:sz="4" w:space="0" w:color="auto"/>
              <w:bottom w:val="single" w:sz="4" w:space="0" w:color="auto"/>
            </w:tcBorders>
          </w:tcPr>
          <w:p w:rsidR="00D96145" w:rsidRPr="008863B9" w:rsidRDefault="00D96145" w:rsidP="00D96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96145" w:rsidRPr="008863B9" w:rsidRDefault="00D96145" w:rsidP="00D96145">
            <w:pPr>
              <w:pStyle w:val="CRCoverPage"/>
              <w:spacing w:after="0"/>
              <w:ind w:left="100"/>
              <w:rPr>
                <w:noProof/>
                <w:sz w:val="8"/>
                <w:szCs w:val="8"/>
              </w:rPr>
            </w:pPr>
          </w:p>
        </w:tc>
      </w:tr>
      <w:tr w:rsidR="00D96145" w:rsidTr="008863B9">
        <w:tc>
          <w:tcPr>
            <w:tcW w:w="2694" w:type="dxa"/>
            <w:gridSpan w:val="2"/>
            <w:tcBorders>
              <w:top w:val="single" w:sz="4" w:space="0" w:color="auto"/>
              <w:left w:val="single" w:sz="4" w:space="0" w:color="auto"/>
              <w:bottom w:val="single" w:sz="4" w:space="0" w:color="auto"/>
            </w:tcBorders>
          </w:tcPr>
          <w:p w:rsidR="00D96145" w:rsidRDefault="00D96145" w:rsidP="00D96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6145" w:rsidRDefault="00D96145" w:rsidP="00D9614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12BE" w:rsidRDefault="008212BE" w:rsidP="008212BE">
      <w:pPr>
        <w:pStyle w:val="Heading1"/>
      </w:pPr>
      <w:bookmarkStart w:id="3" w:name="_Toc4753492"/>
      <w:bookmarkStart w:id="4" w:name="_Toc20216641"/>
      <w:bookmarkStart w:id="5" w:name="_Toc35365695"/>
      <w:bookmarkStart w:id="6" w:name="_Toc36535536"/>
      <w:r>
        <w:lastRenderedPageBreak/>
        <w:t>6</w:t>
      </w:r>
      <w:r>
        <w:tab/>
        <w:t>Work Items</w:t>
      </w:r>
      <w:bookmarkEnd w:id="3"/>
      <w:bookmarkEnd w:id="4"/>
      <w:bookmarkEnd w:id="5"/>
      <w:bookmarkEnd w:id="6"/>
    </w:p>
    <w:p w:rsidR="008212BE" w:rsidRPr="008212BE" w:rsidRDefault="008212BE" w:rsidP="008212BE">
      <w:r>
        <w:t>[...]</w:t>
      </w:r>
    </w:p>
    <w:p w:rsidR="008212BE" w:rsidRDefault="008212BE" w:rsidP="008212BE">
      <w:pPr>
        <w:pStyle w:val="Heading2"/>
      </w:pPr>
      <w:bookmarkStart w:id="7" w:name="_Toc4753498"/>
      <w:bookmarkStart w:id="8" w:name="_Toc20216647"/>
      <w:bookmarkStart w:id="9" w:name="_Toc35365701"/>
      <w:bookmarkStart w:id="10" w:name="_Toc36535542"/>
      <w:r>
        <w:t>6.2</w:t>
      </w:r>
      <w:r>
        <w:tab/>
        <w:t>Types of Work Item</w:t>
      </w:r>
      <w:bookmarkEnd w:id="7"/>
      <w:bookmarkEnd w:id="8"/>
      <w:bookmarkEnd w:id="9"/>
      <w:bookmarkEnd w:id="10"/>
    </w:p>
    <w:p w:rsidR="008212BE" w:rsidRDefault="008212BE" w:rsidP="008212BE">
      <w:pPr>
        <w:keepNext/>
      </w:pPr>
      <w:r>
        <w:t>Modifications of the standard could in principle be of two different types:</w:t>
      </w:r>
    </w:p>
    <w:p w:rsidR="008212BE" w:rsidRDefault="008212BE" w:rsidP="008212BE">
      <w:pPr>
        <w:pStyle w:val="B1"/>
        <w:keepNext/>
      </w:pPr>
      <w:r>
        <w:t>-</w:t>
      </w:r>
      <w:r>
        <w:tab/>
        <w:t>New services/features/functions that in general affect several specifications and involve several TSGs / WGs;</w:t>
      </w:r>
    </w:p>
    <w:p w:rsidR="008212BE" w:rsidRDefault="008212BE" w:rsidP="008212BE">
      <w:pPr>
        <w:pStyle w:val="B1"/>
      </w:pPr>
      <w:r>
        <w:t>-</w:t>
      </w:r>
      <w:r>
        <w:tab/>
        <w:t>Technical enhancements or improvements that affect one or a small number of specifications and involve a single or a few Groups only.</w:t>
      </w:r>
    </w:p>
    <w:p w:rsidR="008212BE" w:rsidRDefault="008212BE" w:rsidP="008212BE">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rsidR="008212BE" w:rsidRDefault="008212BE" w:rsidP="008212BE">
      <w:r>
        <w:t xml:space="preserve">TEI Work Item codes shall not be used where an appropriate Work Item code exists. </w:t>
      </w:r>
    </w:p>
    <w:p w:rsidR="008212BE" w:rsidRDefault="008212BE" w:rsidP="008212BE">
      <w:r>
        <w:t>TEI Work Item codes should not be used for the definition of new services/features/functions (i.e. Category B CRs).</w:t>
      </w:r>
    </w:p>
    <w:p w:rsidR="008212BE" w:rsidRDefault="008212BE" w:rsidP="008212BE">
      <w:r>
        <w:t xml:space="preserve">TEI Work Item codes should not be used </w:t>
      </w:r>
      <w:r w:rsidRPr="007B3F42">
        <w:t xml:space="preserve">alone </w:t>
      </w:r>
      <w:r>
        <w:t>for functional modification of existing services/features/functions (i.e. Category C CRs).</w:t>
      </w:r>
    </w:p>
    <w:p w:rsidR="008212BE" w:rsidRDefault="008212BE" w:rsidP="008212BE">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rsidR="008212BE" w:rsidRDefault="008212BE" w:rsidP="008212BE">
      <w:r>
        <w:t xml:space="preserve">If </w:t>
      </w:r>
    </w:p>
    <w:p w:rsidR="008212BE" w:rsidRDefault="008212BE" w:rsidP="008212BE">
      <w:pPr>
        <w:pStyle w:val="B1"/>
      </w:pPr>
      <w:r>
        <w:t>-</w:t>
      </w:r>
      <w:r>
        <w:tab/>
        <w:t>it is clear that the modification(s) can be completed within one TSG cycle, and</w:t>
      </w:r>
    </w:p>
    <w:p w:rsidR="008212BE" w:rsidRDefault="008212BE" w:rsidP="008212BE">
      <w:pPr>
        <w:pStyle w:val="B1"/>
      </w:pPr>
      <w:r>
        <w:t>-</w:t>
      </w:r>
      <w:r>
        <w:tab/>
        <w:t>the normal stage 1, 2, 3 sequence of CRs does not require one additional meeting cycle in each affected TSG,</w:t>
      </w:r>
    </w:p>
    <w:p w:rsidR="008212BE" w:rsidRPr="007B3F42" w:rsidRDefault="008212BE" w:rsidP="008212BE">
      <w:r>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rsidR="008212BE" w:rsidRPr="007B3F42" w:rsidRDefault="008212BE" w:rsidP="008212BE">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ins w:id="11" w:author="Hans van der Veen" w:date="2020-09-07T17:15:00Z">
        <w:r w:rsidR="00DF1D21">
          <w:t>, unless the TSG has agreed to an alternative process</w:t>
        </w:r>
      </w:ins>
      <w:r w:rsidRPr="007B3F42">
        <w:t>.</w:t>
      </w:r>
    </w:p>
    <w:p w:rsidR="008212BE" w:rsidRDefault="008212BE" w:rsidP="008212BE">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rsidR="008212BE" w:rsidRDefault="008212BE" w:rsidP="008212BE">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rsidR="008212BE" w:rsidRDefault="008212BE" w:rsidP="008212BE">
      <w:pPr>
        <w:pStyle w:val="NO"/>
      </w:pPr>
      <w:r>
        <w:lastRenderedPageBreak/>
        <w:t>NOTE :</w:t>
      </w:r>
      <w:r>
        <w:tab/>
        <w:t>The order in which multiple Work Item codes appear on a CR cover sheet is not significant. (Thus in the foregoing example, the CRs could equally well show "ABCD, TEI15" or "TEI15, ABCD".)</w:t>
      </w:r>
    </w:p>
    <w:p w:rsidR="008212BE" w:rsidRPr="000E1C9B" w:rsidRDefault="008212BE" w:rsidP="008212BE">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rsidR="008212BE" w:rsidRDefault="008212BE" w:rsidP="008212BE">
      <w:r>
        <w:t>For the other types of modification, the provisions of subclause 6.3 apply.</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20F" w:rsidRDefault="0000520F">
      <w:r>
        <w:separator/>
      </w:r>
    </w:p>
  </w:endnote>
  <w:endnote w:type="continuationSeparator" w:id="0">
    <w:p w:rsidR="0000520F" w:rsidRDefault="0000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20F" w:rsidRDefault="0000520F">
      <w:r>
        <w:separator/>
      </w:r>
    </w:p>
  </w:footnote>
  <w:footnote w:type="continuationSeparator" w:id="0">
    <w:p w:rsidR="0000520F" w:rsidRDefault="0000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0F"/>
    <w:rsid w:val="00022E4A"/>
    <w:rsid w:val="000A6394"/>
    <w:rsid w:val="000B7FED"/>
    <w:rsid w:val="000C038A"/>
    <w:rsid w:val="000C6598"/>
    <w:rsid w:val="00145D43"/>
    <w:rsid w:val="00192C46"/>
    <w:rsid w:val="001A08B3"/>
    <w:rsid w:val="001A7B60"/>
    <w:rsid w:val="001B52F0"/>
    <w:rsid w:val="001B7A65"/>
    <w:rsid w:val="001C605A"/>
    <w:rsid w:val="001E41F3"/>
    <w:rsid w:val="002178EF"/>
    <w:rsid w:val="0026004D"/>
    <w:rsid w:val="002640DD"/>
    <w:rsid w:val="00275D12"/>
    <w:rsid w:val="00284FEB"/>
    <w:rsid w:val="002860C4"/>
    <w:rsid w:val="002B5741"/>
    <w:rsid w:val="00305409"/>
    <w:rsid w:val="0034121F"/>
    <w:rsid w:val="003609EF"/>
    <w:rsid w:val="0036231A"/>
    <w:rsid w:val="00374DD4"/>
    <w:rsid w:val="003E1A36"/>
    <w:rsid w:val="003F4882"/>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12BE"/>
    <w:rsid w:val="008279FA"/>
    <w:rsid w:val="008626E7"/>
    <w:rsid w:val="00870EE7"/>
    <w:rsid w:val="008863B9"/>
    <w:rsid w:val="008A45A6"/>
    <w:rsid w:val="008F686C"/>
    <w:rsid w:val="009148DE"/>
    <w:rsid w:val="00941E30"/>
    <w:rsid w:val="009702C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8E4"/>
    <w:rsid w:val="00BD6BB8"/>
    <w:rsid w:val="00BE1071"/>
    <w:rsid w:val="00C66BA2"/>
    <w:rsid w:val="00C95985"/>
    <w:rsid w:val="00CC16A1"/>
    <w:rsid w:val="00CC5026"/>
    <w:rsid w:val="00CC68D0"/>
    <w:rsid w:val="00D03F9A"/>
    <w:rsid w:val="00D06D51"/>
    <w:rsid w:val="00D24991"/>
    <w:rsid w:val="00D50255"/>
    <w:rsid w:val="00D5493C"/>
    <w:rsid w:val="00D66520"/>
    <w:rsid w:val="00D802A6"/>
    <w:rsid w:val="00D96145"/>
    <w:rsid w:val="00DE34CF"/>
    <w:rsid w:val="00DF1D21"/>
    <w:rsid w:val="00E13F3D"/>
    <w:rsid w:val="00E34898"/>
    <w:rsid w:val="00EB09B7"/>
    <w:rsid w:val="00EE7D7C"/>
    <w:rsid w:val="00F25D98"/>
    <w:rsid w:val="00F300FB"/>
    <w:rsid w:val="00FB6386"/>
    <w:rsid w:val="00FD00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87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212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8FD2E-8C16-42C0-8028-296166F8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Hans van der Veen</cp:lastModifiedBy>
  <cp:revision>14</cp:revision>
  <cp:lastPrinted>1899-12-31T23:00:00Z</cp:lastPrinted>
  <dcterms:created xsi:type="dcterms:W3CDTF">2018-11-05T09:14:00Z</dcterms:created>
  <dcterms:modified xsi:type="dcterms:W3CDTF">2020-09-09T22:49:00Z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